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6F4F" w14:textId="77777777" w:rsidR="002B0892" w:rsidRPr="003F71C8" w:rsidRDefault="002B0892" w:rsidP="002B0892">
      <w:pPr>
        <w:jc w:val="center"/>
        <w:rPr>
          <w:rFonts w:ascii="Times New Roman" w:hAnsi="Times New Roman"/>
          <w:bCs/>
          <w:lang w:val="sr-Cyrl-RS"/>
        </w:rPr>
      </w:pPr>
      <w:r w:rsidRPr="003F71C8">
        <w:rPr>
          <w:rFonts w:ascii="Times New Roman" w:hAnsi="Times New Roman"/>
          <w:b/>
          <w:bCs/>
          <w:lang w:val="sr-Cyrl-RS"/>
        </w:rPr>
        <w:t>Табела 5.2.</w:t>
      </w:r>
      <w:r w:rsidRPr="003F71C8">
        <w:rPr>
          <w:rFonts w:ascii="Times New Roman" w:hAnsi="Times New Roman"/>
          <w:bCs/>
          <w:lang w:val="sr-Cyrl-RS"/>
        </w:rPr>
        <w:t xml:space="preserve"> Спецификација предмета </w:t>
      </w:r>
    </w:p>
    <w:p w14:paraId="6C1DE02C" w14:textId="77777777" w:rsidR="00251DB6" w:rsidRPr="003F71C8" w:rsidRDefault="00251DB6" w:rsidP="002B0892">
      <w:pPr>
        <w:jc w:val="center"/>
        <w:rPr>
          <w:rFonts w:ascii="Times New Roman" w:hAnsi="Times New Roman"/>
          <w:bCs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3F71C8" w14:paraId="69977234" w14:textId="77777777" w:rsidTr="00F96FB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512DEAD9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Студијски програм</w:t>
            </w:r>
            <w:r w:rsidR="004B253A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: Економија и менаџмент</w:t>
            </w:r>
          </w:p>
        </w:tc>
      </w:tr>
      <w:tr w:rsidR="002B0892" w:rsidRPr="003F71C8" w14:paraId="48BF3A56" w14:textId="77777777" w:rsidTr="00F96FB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20519E4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Назив предмета: </w:t>
            </w:r>
            <w:r w:rsidR="004B253A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Управљање пословном логистиком</w:t>
            </w:r>
          </w:p>
        </w:tc>
      </w:tr>
      <w:tr w:rsidR="002B0892" w:rsidRPr="003F71C8" w14:paraId="57572B56" w14:textId="77777777" w:rsidTr="00F96FB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B2DCE7B" w14:textId="526194D4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Наставник/наставници:</w:t>
            </w:r>
            <w:r w:rsidR="004B253A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F96FBF" w:rsidRPr="00F96FB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4B253A" w:rsidRPr="00F96FB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Горан Миловановић, </w:t>
            </w:r>
            <w:r w:rsidR="00F96FBF" w:rsidRPr="00F96FBF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др </w:t>
            </w:r>
            <w:r w:rsidR="004B253A" w:rsidRPr="00F96FBF">
              <w:rPr>
                <w:rFonts w:ascii="Times New Roman" w:hAnsi="Times New Roman"/>
                <w:sz w:val="20"/>
                <w:szCs w:val="20"/>
                <w:lang w:val="sr-Cyrl-RS"/>
              </w:rPr>
              <w:t>Александра Анђелковић</w:t>
            </w:r>
          </w:p>
        </w:tc>
      </w:tr>
      <w:tr w:rsidR="002B0892" w:rsidRPr="003F71C8" w14:paraId="47CCED21" w14:textId="77777777" w:rsidTr="00F96FB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46265663" w14:textId="1FF6190A" w:rsidR="002B0892" w:rsidRPr="00F96FB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96FBF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Статус предмета:</w:t>
            </w:r>
            <w:r w:rsidR="00F96FBF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F96FBF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Обавезан/Изборни</w:t>
            </w:r>
          </w:p>
        </w:tc>
      </w:tr>
      <w:tr w:rsidR="002B0892" w:rsidRPr="003F71C8" w14:paraId="1384A09A" w14:textId="77777777" w:rsidTr="00F96FB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BB1EAAD" w14:textId="5AFE6D47" w:rsidR="002B0892" w:rsidRPr="00F96FB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96FBF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ЕСПБ:</w:t>
            </w:r>
            <w:r w:rsidR="00F96FBF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F96FBF" w:rsidRPr="00F96FBF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3F71C8" w14:paraId="6768C38E" w14:textId="77777777" w:rsidTr="00F96FBF">
        <w:trPr>
          <w:trHeight w:val="227"/>
          <w:jc w:val="center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6211FECC" w14:textId="26D7DEE0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Услов:</w:t>
            </w:r>
            <w:r w:rsidR="004B253A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2B0892" w:rsidRPr="003F71C8" w14:paraId="3C952CF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9230A8F" w14:textId="5839F1D8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</w:t>
            </w:r>
            <w:r w:rsidR="004B7873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еви</w:t>
            </w: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предмета</w:t>
            </w:r>
          </w:p>
          <w:p w14:paraId="5A0FE709" w14:textId="4A907717" w:rsidR="00807C06" w:rsidRPr="003F71C8" w:rsidRDefault="00807C06" w:rsidP="004B7873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Стицање теоријских и практичних знања о принципима, методама и техникама управљања логистичким процесима</w:t>
            </w:r>
          </w:p>
          <w:p w14:paraId="2F1F1EEF" w14:textId="59C16416" w:rsidR="00807C06" w:rsidRPr="003F71C8" w:rsidRDefault="00807C06" w:rsidP="004B7873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Разумевање значаја ефикасности логистичких процеса у циљу оптимизације трошкова и повећања конкурентности предузећа</w:t>
            </w:r>
          </w:p>
          <w:p w14:paraId="0E6869A9" w14:textId="67D56431" w:rsidR="00807C06" w:rsidRPr="003F71C8" w:rsidRDefault="00807C06" w:rsidP="004B7873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Развијање способности за ефикасно организовање и координацију логистичких активности</w:t>
            </w:r>
          </w:p>
          <w:p w14:paraId="56AA2460" w14:textId="30C9CB25" w:rsidR="00807C06" w:rsidRPr="003F71C8" w:rsidRDefault="00807C06" w:rsidP="004B7873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Стицање компетенција за праћење, контролу и евалуацију перформанси логистичких процеса</w:t>
            </w:r>
          </w:p>
          <w:p w14:paraId="5842689D" w14:textId="4A11F918" w:rsidR="00807C06" w:rsidRPr="003F71C8" w:rsidRDefault="00807C06" w:rsidP="004B7873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Оспособљавање за унапређење физичких и информационих токова у предузећима и ланцима снабдевања</w:t>
            </w:r>
          </w:p>
          <w:p w14:paraId="1058DFFA" w14:textId="786E2086" w:rsidR="00807C06" w:rsidRPr="00F93DC8" w:rsidRDefault="00807C06" w:rsidP="00F93DC8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Развијање способности за континуирано унапређење и оптимизацију логистичких система</w:t>
            </w:r>
          </w:p>
        </w:tc>
      </w:tr>
      <w:tr w:rsidR="002B0892" w:rsidRPr="003F71C8" w14:paraId="68ED3D4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1EC0ECC" w14:textId="2D420155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Исход</w:t>
            </w:r>
            <w:r w:rsidR="004B7873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и</w:t>
            </w: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предмета </w:t>
            </w:r>
          </w:p>
          <w:p w14:paraId="043DBB6D" w14:textId="4528B3CA" w:rsidR="00200213" w:rsidRPr="003F71C8" w:rsidRDefault="00700DB0" w:rsidP="00AB6045">
            <w:pPr>
              <w:tabs>
                <w:tab w:val="left" w:pos="567"/>
                <w:tab w:val="num" w:pos="720"/>
                <w:tab w:val="left" w:pos="6360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По завршетку наставе, студенти ће бити оспособљени да</w:t>
            </w:r>
            <w:r w:rsidR="00AB6045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:</w:t>
            </w:r>
          </w:p>
          <w:p w14:paraId="278A1888" w14:textId="03EBB2F9" w:rsidR="00200213" w:rsidRPr="003F71C8" w:rsidRDefault="00200213" w:rsidP="004B7873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num" w:pos="720"/>
              </w:tabs>
              <w:spacing w:before="60" w:after="60"/>
              <w:ind w:hanging="578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Критички разумеју основне концепте, принципе и технике пословне логистике</w:t>
            </w:r>
          </w:p>
          <w:p w14:paraId="77DBF0EB" w14:textId="7CE9BDC3" w:rsidR="00200213" w:rsidRPr="003F71C8" w:rsidRDefault="00200213" w:rsidP="004B7873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num" w:pos="720"/>
              </w:tabs>
              <w:spacing w:before="60" w:after="60"/>
              <w:ind w:hanging="578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Примењују логистичке методе и алате у решавању практичних проблема</w:t>
            </w:r>
          </w:p>
          <w:p w14:paraId="4BB66D91" w14:textId="0EF03043" w:rsidR="00200213" w:rsidRPr="003F71C8" w:rsidRDefault="00200213" w:rsidP="004B7873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num" w:pos="720"/>
              </w:tabs>
              <w:spacing w:before="60" w:after="60"/>
              <w:ind w:hanging="578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Анализирају логистичке процесе у предузећима и ланцима снабдевања</w:t>
            </w:r>
          </w:p>
          <w:p w14:paraId="309639CE" w14:textId="4033C751" w:rsidR="00200213" w:rsidRPr="003F71C8" w:rsidRDefault="00200213" w:rsidP="004B7873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num" w:pos="720"/>
              </w:tabs>
              <w:spacing w:before="60" w:after="60"/>
              <w:ind w:hanging="578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Оптимизују логистичке процесе у циљу повећања ефикасности и смањења трошкова</w:t>
            </w:r>
          </w:p>
          <w:p w14:paraId="0E345D6B" w14:textId="124826F2" w:rsidR="00200213" w:rsidRPr="003F71C8" w:rsidRDefault="00200213" w:rsidP="004B7873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num" w:pos="720"/>
              </w:tabs>
              <w:spacing w:before="60" w:after="60"/>
              <w:ind w:hanging="578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Доносе одлуке у вези са управљањем физичким токовима и токовима информација</w:t>
            </w:r>
          </w:p>
          <w:p w14:paraId="09F09396" w14:textId="1557C2DE" w:rsidR="00200213" w:rsidRPr="003F71C8" w:rsidRDefault="00200213" w:rsidP="004B7873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num" w:pos="720"/>
              </w:tabs>
              <w:spacing w:before="60" w:after="60"/>
              <w:ind w:hanging="578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Процењују перформансе логистичких система и предлажу мере за њихово унапређење</w:t>
            </w:r>
          </w:p>
          <w:p w14:paraId="180091FC" w14:textId="3E1C86D6" w:rsidR="00200213" w:rsidRPr="006601B6" w:rsidRDefault="00200213" w:rsidP="006601B6">
            <w:pPr>
              <w:pStyle w:val="ListParagraph"/>
              <w:numPr>
                <w:ilvl w:val="0"/>
                <w:numId w:val="5"/>
              </w:numPr>
              <w:tabs>
                <w:tab w:val="left" w:pos="426"/>
                <w:tab w:val="num" w:pos="720"/>
              </w:tabs>
              <w:spacing w:before="60" w:after="60"/>
              <w:ind w:hanging="578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Идентификују кључне логистичке проблеме у пословној пракси</w:t>
            </w:r>
          </w:p>
        </w:tc>
      </w:tr>
      <w:tr w:rsidR="002B0892" w:rsidRPr="003F71C8" w14:paraId="6AF9134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0548044" w14:textId="77777777" w:rsidR="002B0892" w:rsidRPr="003F71C8" w:rsidRDefault="002B0892" w:rsidP="00F95BB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Садржај предмета</w:t>
            </w:r>
          </w:p>
          <w:p w14:paraId="74C9A8BC" w14:textId="77777777" w:rsidR="00F95BBE" w:rsidRPr="003F71C8" w:rsidRDefault="00F95BBE" w:rsidP="00F95BBE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Теоријска настава</w:t>
            </w:r>
          </w:p>
          <w:p w14:paraId="1A541575" w14:textId="77777777" w:rsidR="004B7873" w:rsidRPr="003F71C8" w:rsidRDefault="00F95BBE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Еволутивне и концепцијске димензије логистике</w:t>
            </w:r>
            <w:r w:rsidR="004B7873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7B4A4D1D" w14:textId="3DF54701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тицај логистике на екстерно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окружењ</w:t>
            </w:r>
            <w:r w:rsidR="004D7543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е</w:t>
            </w: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58A0DFCC" w14:textId="0F99C967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днос логистике и осталих активности у ланцу вредности;</w:t>
            </w:r>
          </w:p>
          <w:p w14:paraId="23C0B26F" w14:textId="645D4DEB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К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онцепт управљања ланцем снабдевања;</w:t>
            </w:r>
          </w:p>
          <w:p w14:paraId="1D88919D" w14:textId="3DAD9DE6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L</w:t>
            </w:r>
            <w:r w:rsidR="008417DB" w:rsidRPr="003F71C8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ean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реагибилан ланац снабдевања;</w:t>
            </w:r>
          </w:p>
          <w:p w14:paraId="01194FA9" w14:textId="77777777" w:rsidR="00810181" w:rsidRPr="00810181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Е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фекат бича и 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координација у ланцу снабдевања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6861417E" w14:textId="1B6D622B" w:rsidR="00F56C22" w:rsidRPr="003F71C8" w:rsidRDefault="00810181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Р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иверсна 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и зелена 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логистика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610EAAED" w14:textId="191B10EC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М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инимизирање негативног утицаја логистичких процеса на животну средину (угљенични отисак транспорта, енергетска ефикасност складишта);</w:t>
            </w:r>
          </w:p>
          <w:p w14:paraId="39A0F582" w14:textId="40097BD0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прављање процесом пружања услуга купцима;</w:t>
            </w:r>
          </w:p>
          <w:p w14:paraId="3282BA2D" w14:textId="10BF3215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Л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огистика и информационе технологије;</w:t>
            </w:r>
          </w:p>
          <w:p w14:paraId="57F80FCA" w14:textId="6733476B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прављање залихама;</w:t>
            </w:r>
          </w:p>
          <w:p w14:paraId="0271A3C4" w14:textId="1AAC079C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У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прављање транспортом;</w:t>
            </w:r>
          </w:p>
          <w:p w14:paraId="78D24613" w14:textId="7F760E8C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длуке о складиштењу;</w:t>
            </w:r>
          </w:p>
          <w:p w14:paraId="5EAAFB25" w14:textId="3059FD01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Р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уковање материјалима и паковање;</w:t>
            </w:r>
          </w:p>
          <w:p w14:paraId="0412EBC5" w14:textId="06554088" w:rsidR="00F56C22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Л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окација објеката</w:t>
            </w:r>
            <w:r w:rsidR="008417DB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у систему логистике</w:t>
            </w:r>
            <w:r w:rsidR="00813DF7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;</w:t>
            </w:r>
          </w:p>
          <w:p w14:paraId="775B3432" w14:textId="0917EB3E" w:rsidR="00F95BBE" w:rsidRPr="003F71C8" w:rsidRDefault="00F56C22" w:rsidP="00A746BB">
            <w:pPr>
              <w:pStyle w:val="ListParagraph"/>
              <w:numPr>
                <w:ilvl w:val="0"/>
                <w:numId w:val="6"/>
              </w:numPr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М</w:t>
            </w:r>
            <w:r w:rsidR="00813DF7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еђународна логистика</w:t>
            </w:r>
            <w:r w:rsidR="004D7543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  <w:p w14:paraId="549C7DC1" w14:textId="77777777" w:rsidR="00F95BBE" w:rsidRPr="003F71C8" w:rsidRDefault="00F95BBE" w:rsidP="00F95BBE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Практична настава </w:t>
            </w:r>
          </w:p>
          <w:p w14:paraId="12914B0E" w14:textId="4B48D721" w:rsidR="002B0892" w:rsidRPr="003F71C8" w:rsidRDefault="00F95BBE" w:rsidP="00F95BB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Aнализа кључних концепата, процеса и активности пословне логистике; презентовање трендова у пословној логистици; анализа проблема у имплементацији концепта логистике у оквиру компанија; анализа примера добре пословне праксе; решавање конкретних логистичких проблема; примена софтверских алата у логистици</w:t>
            </w:r>
            <w:r w:rsidR="00AB6045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</w:tr>
      <w:tr w:rsidR="002B0892" w:rsidRPr="003F71C8" w14:paraId="58918DC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06577A9" w14:textId="77777777" w:rsidR="002B0892" w:rsidRPr="003F71C8" w:rsidRDefault="008417DB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Обавезна л</w:t>
            </w:r>
            <w:r w:rsidR="002B0892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итература</w:t>
            </w:r>
            <w:r w:rsidR="004D7543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:</w:t>
            </w:r>
            <w:r w:rsidR="002B0892"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  <w:p w14:paraId="7FAC8BBF" w14:textId="77777777" w:rsidR="004B253A" w:rsidRPr="003F71C8" w:rsidRDefault="00A82AD9" w:rsidP="004B253A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Barac, N</w:t>
            </w:r>
            <w:r w:rsidR="004B253A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., М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ilovanović</w:t>
            </w:r>
            <w:r w:rsidR="004B253A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, 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G</w:t>
            </w:r>
            <w:r w:rsidR="004B253A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. (2006). </w:t>
            </w:r>
            <w:r w:rsidRPr="003F71C8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>Strategijski menadžment logistike</w:t>
            </w:r>
            <w:r w:rsidR="004B253A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. 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Niš:</w:t>
            </w:r>
            <w:r w:rsidR="004B253A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SKC</w:t>
            </w:r>
            <w:r w:rsidR="004B253A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</w:t>
            </w:r>
          </w:p>
          <w:p w14:paraId="197A1A3F" w14:textId="77777777" w:rsidR="008417DB" w:rsidRPr="003F71C8" w:rsidRDefault="008417DB" w:rsidP="008417DB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Додатна литература:</w:t>
            </w:r>
          </w:p>
          <w:p w14:paraId="7C4DA01A" w14:textId="77777777" w:rsidR="004B253A" w:rsidRPr="003F71C8" w:rsidRDefault="004B253A" w:rsidP="008417DB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</w:t>
            </w:r>
            <w:r w:rsidR="00B957EE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ćimović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, </w:t>
            </w:r>
            <w:r w:rsidR="00B957EE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S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., М</w:t>
            </w:r>
            <w:r w:rsidR="00B957EE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ijušković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, </w:t>
            </w:r>
            <w:r w:rsidR="00B957EE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V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 (</w:t>
            </w:r>
            <w:r w:rsidR="00813DF7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2020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). </w:t>
            </w:r>
            <w:r w:rsidR="00813DF7" w:rsidRPr="003F71C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  <w:t>М</w:t>
            </w:r>
            <w:r w:rsidR="00B957EE" w:rsidRPr="003F71C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  <w:t>eđunarodna logistika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. </w:t>
            </w:r>
            <w:r w:rsidR="00B957EE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Beograd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: Е</w:t>
            </w:r>
            <w:r w:rsidR="00B957EE"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konomski fakultet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</w:t>
            </w:r>
          </w:p>
          <w:p w14:paraId="4903EEA5" w14:textId="77777777" w:rsidR="0026043B" w:rsidRPr="003F71C8" w:rsidRDefault="0026043B" w:rsidP="008417DB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Bowersox, D. J., Closs, D. J., &amp; Cooper, M. B. (2023). </w:t>
            </w:r>
            <w:r w:rsidRPr="003F71C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  <w:t xml:space="preserve">Supply chain logistics management. 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New York, NY: McGraw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noBreakHyphen/>
              <w:t>Hill Education.</w:t>
            </w:r>
          </w:p>
          <w:p w14:paraId="36E70AAE" w14:textId="77777777" w:rsidR="002B0892" w:rsidRPr="003F71C8" w:rsidRDefault="008417DB" w:rsidP="008417DB">
            <w:pPr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sr-Cyrl-RS"/>
              </w:rPr>
            </w:pP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Yildiz, T. (2023). </w:t>
            </w:r>
            <w:r w:rsidRPr="003F71C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RS"/>
              </w:rPr>
              <w:t>Logistics and supply chain management: Fundamentals and strategies</w:t>
            </w:r>
            <w:r w:rsidRPr="003F71C8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. London, UK: CRC Press.</w:t>
            </w:r>
          </w:p>
        </w:tc>
      </w:tr>
      <w:tr w:rsidR="002B0892" w:rsidRPr="003F71C8" w14:paraId="2F2A061D" w14:textId="77777777" w:rsidTr="00F95BBE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2F8D997" w14:textId="34450D05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Број часова </w:t>
            </w:r>
            <w:r w:rsidRPr="003F71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FC06EF0" w14:textId="7F20364D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Теоријска настава:</w:t>
            </w:r>
            <w:r w:rsidR="004B253A" w:rsidRPr="003F71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F96FB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46CDB69" w14:textId="76D9382A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Практична настава:</w:t>
            </w:r>
            <w:r w:rsidR="004B253A" w:rsidRPr="003F71C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F96FBF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3F71C8" w14:paraId="2BC7C10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395E7F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  <w:p w14:paraId="0A45D085" w14:textId="161E73A5" w:rsidR="004B7873" w:rsidRPr="003F71C8" w:rsidRDefault="004B7873" w:rsidP="004B7873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lastRenderedPageBreak/>
              <w:t>Класичан метод излагања – излагања наставника, гостујућих предавача и стручњака из праксе;</w:t>
            </w:r>
          </w:p>
          <w:p w14:paraId="335D358A" w14:textId="294732D8" w:rsidR="004B7873" w:rsidRPr="003F71C8" w:rsidRDefault="004B7873" w:rsidP="004B7873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Интерактивне методе – рад у групама и дискусије;</w:t>
            </w:r>
          </w:p>
          <w:p w14:paraId="19DBC3F4" w14:textId="2B766143" w:rsidR="004B7873" w:rsidRPr="003F71C8" w:rsidRDefault="004B7873" w:rsidP="004B7873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Метод студије случаја – анализа конкретних логистичких проблема из реалног пословања и предлагање оптималних решења;</w:t>
            </w:r>
          </w:p>
          <w:p w14:paraId="1EF932CC" w14:textId="777E042E" w:rsidR="004B7873" w:rsidRPr="003F71C8" w:rsidRDefault="004B7873" w:rsidP="004B7873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Проблемска наставна метода – решавање логистичких проблема;</w:t>
            </w:r>
          </w:p>
          <w:p w14:paraId="05EB37C9" w14:textId="3873456F" w:rsidR="002B0892" w:rsidRPr="003F71C8" w:rsidRDefault="004B7873" w:rsidP="004B7873">
            <w:pPr>
              <w:pStyle w:val="ListParagraph"/>
              <w:numPr>
                <w:ilvl w:val="0"/>
                <w:numId w:val="4"/>
              </w:numPr>
              <w:tabs>
                <w:tab w:val="left" w:pos="426"/>
              </w:tabs>
              <w:spacing w:before="60" w:after="60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Метод симулације – имитација ланца снабдевања у контролисаним условима, симулација ефекта „бича“ (bullwhip effect).</w:t>
            </w:r>
          </w:p>
        </w:tc>
      </w:tr>
      <w:tr w:rsidR="002B0892" w:rsidRPr="003F71C8" w14:paraId="0383FEB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9462847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>Оцена  знања (максимални број поена 100)</w:t>
            </w:r>
          </w:p>
        </w:tc>
      </w:tr>
      <w:tr w:rsidR="002B0892" w:rsidRPr="003F71C8" w14:paraId="725A827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9D0756B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4D358521" w14:textId="0DE31654" w:rsidR="002B0892" w:rsidRPr="003F71C8" w:rsidRDefault="00395E4C" w:rsidP="006517F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</w:t>
            </w:r>
            <w:r w:rsidR="002B0892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оена</w:t>
            </w:r>
          </w:p>
        </w:tc>
        <w:tc>
          <w:tcPr>
            <w:tcW w:w="1683" w:type="pct"/>
            <w:gridSpan w:val="2"/>
            <w:vAlign w:val="center"/>
          </w:tcPr>
          <w:p w14:paraId="19411530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70D68FE0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</w:tr>
      <w:tr w:rsidR="002B0892" w:rsidRPr="003F71C8" w14:paraId="03DB3837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54C7723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31833416" w14:textId="77777777" w:rsidR="002B0892" w:rsidRPr="00A746BB" w:rsidRDefault="00F95BB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746BB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1171F694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C0D4349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2B0892" w:rsidRPr="003F71C8" w14:paraId="26171D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C0850A7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360AD2C3" w14:textId="77777777" w:rsidR="002B0892" w:rsidRPr="00A746BB" w:rsidRDefault="00612EA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746BB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5844503D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усмени исп</w:t>
            </w:r>
            <w:r w:rsidR="00F95BBE"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т</w:t>
            </w:r>
          </w:p>
        </w:tc>
        <w:tc>
          <w:tcPr>
            <w:tcW w:w="650" w:type="pct"/>
            <w:vAlign w:val="center"/>
          </w:tcPr>
          <w:p w14:paraId="4FC7265A" w14:textId="77777777" w:rsidR="002B0892" w:rsidRPr="00A746BB" w:rsidRDefault="00F95BB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746BB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50</w:t>
            </w:r>
          </w:p>
        </w:tc>
      </w:tr>
      <w:tr w:rsidR="002B0892" w:rsidRPr="003F71C8" w14:paraId="38FB5872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FD8F956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21E25380" w14:textId="77777777" w:rsidR="002B0892" w:rsidRPr="00A746BB" w:rsidRDefault="00612EA7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746BB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10+10</w:t>
            </w:r>
          </w:p>
        </w:tc>
        <w:tc>
          <w:tcPr>
            <w:tcW w:w="1683" w:type="pct"/>
            <w:gridSpan w:val="2"/>
            <w:vAlign w:val="center"/>
          </w:tcPr>
          <w:p w14:paraId="02AA27A0" w14:textId="705C9599" w:rsidR="002B0892" w:rsidRPr="003F71C8" w:rsidRDefault="002B0892" w:rsidP="004D754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54BEDB99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2B0892" w:rsidRPr="003F71C8" w14:paraId="70959BBE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D7CF26B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F71C8">
              <w:rPr>
                <w:rFonts w:ascii="Times New Roman" w:hAnsi="Times New Roman"/>
                <w:sz w:val="20"/>
                <w:szCs w:val="20"/>
                <w:lang w:val="sr-Cyrl-R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5D6CC704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311BBD9E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10463616" w14:textId="77777777" w:rsidR="002B0892" w:rsidRPr="003F71C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</w:tbl>
    <w:p w14:paraId="3684B93E" w14:textId="77777777" w:rsidR="00FA52BF" w:rsidRPr="003F71C8" w:rsidRDefault="00FA52BF" w:rsidP="004D7543">
      <w:pPr>
        <w:spacing w:before="120" w:after="60"/>
        <w:jc w:val="both"/>
        <w:rPr>
          <w:rFonts w:ascii="Times New Roman" w:hAnsi="Times New Roman"/>
          <w:b/>
          <w:sz w:val="20"/>
          <w:szCs w:val="20"/>
          <w:lang w:val="sr-Cyrl-RS"/>
        </w:rPr>
      </w:pPr>
      <w:r w:rsidRPr="003F71C8">
        <w:rPr>
          <w:rFonts w:ascii="Times New Roman" w:hAnsi="Times New Roman"/>
          <w:b/>
          <w:sz w:val="20"/>
          <w:szCs w:val="20"/>
          <w:lang w:val="sr-Cyrl-RS"/>
        </w:rPr>
        <w:t xml:space="preserve">Линкови до силабуса предмета који се баве </w:t>
      </w:r>
      <w:r w:rsidR="00C507A9" w:rsidRPr="003F71C8">
        <w:rPr>
          <w:rFonts w:ascii="Times New Roman" w:hAnsi="Times New Roman"/>
          <w:b/>
          <w:sz w:val="20"/>
          <w:szCs w:val="20"/>
          <w:lang w:val="sr-Cyrl-RS"/>
        </w:rPr>
        <w:t>логистичким операцијама и управљањем логистичк</w:t>
      </w:r>
      <w:r w:rsidR="00E06D73" w:rsidRPr="003F71C8">
        <w:rPr>
          <w:rFonts w:ascii="Times New Roman" w:hAnsi="Times New Roman"/>
          <w:b/>
          <w:sz w:val="20"/>
          <w:szCs w:val="20"/>
          <w:lang w:val="sr-Cyrl-RS"/>
        </w:rPr>
        <w:t>им</w:t>
      </w:r>
      <w:r w:rsidR="00C507A9" w:rsidRPr="003F71C8">
        <w:rPr>
          <w:rFonts w:ascii="Times New Roman" w:hAnsi="Times New Roman"/>
          <w:b/>
          <w:sz w:val="20"/>
          <w:szCs w:val="20"/>
          <w:lang w:val="sr-Cyrl-RS"/>
        </w:rPr>
        <w:t xml:space="preserve"> процес</w:t>
      </w:r>
      <w:r w:rsidR="00E06D73" w:rsidRPr="003F71C8">
        <w:rPr>
          <w:rFonts w:ascii="Times New Roman" w:hAnsi="Times New Roman"/>
          <w:b/>
          <w:sz w:val="20"/>
          <w:szCs w:val="20"/>
          <w:lang w:val="sr-Cyrl-RS"/>
        </w:rPr>
        <w:t>им</w:t>
      </w:r>
      <w:r w:rsidR="00C507A9" w:rsidRPr="003F71C8">
        <w:rPr>
          <w:rFonts w:ascii="Times New Roman" w:hAnsi="Times New Roman"/>
          <w:b/>
          <w:sz w:val="20"/>
          <w:szCs w:val="20"/>
          <w:lang w:val="sr-Cyrl-RS"/>
        </w:rPr>
        <w:t xml:space="preserve">а </w:t>
      </w:r>
      <w:r w:rsidRPr="003F71C8">
        <w:rPr>
          <w:rFonts w:ascii="Times New Roman" w:hAnsi="Times New Roman"/>
          <w:b/>
          <w:sz w:val="20"/>
          <w:szCs w:val="20"/>
          <w:lang w:val="sr-Cyrl-RS"/>
        </w:rPr>
        <w:t>и који се реализују на факултетима у Европи:</w:t>
      </w:r>
    </w:p>
    <w:p w14:paraId="1CC344AF" w14:textId="77777777" w:rsidR="00FA52BF" w:rsidRPr="003F71C8" w:rsidRDefault="00F96FBF" w:rsidP="00FA52BF">
      <w:pPr>
        <w:rPr>
          <w:rFonts w:ascii="Times New Roman" w:hAnsi="Times New Roman"/>
          <w:sz w:val="18"/>
          <w:szCs w:val="18"/>
          <w:lang w:val="sr-Cyrl-RS"/>
        </w:rPr>
      </w:pPr>
      <w:hyperlink r:id="rId5" w:tgtFrame="_blank" w:history="1">
        <w:r w:rsidR="00FA52BF" w:rsidRPr="003F71C8">
          <w:rPr>
            <w:rStyle w:val="Hyperlink"/>
            <w:rFonts w:ascii="Times New Roman" w:hAnsi="Times New Roman"/>
            <w:sz w:val="18"/>
            <w:szCs w:val="18"/>
            <w:lang w:val="sr-Cyrl-RS"/>
          </w:rPr>
          <w:t>Syllabus_Specialised_English_Logistics___Operations_Management.pdf</w:t>
        </w:r>
      </w:hyperlink>
    </w:p>
    <w:p w14:paraId="0A2EBA28" w14:textId="77777777" w:rsidR="00FA52BF" w:rsidRPr="003F71C8" w:rsidRDefault="00F96FBF" w:rsidP="00FA52BF">
      <w:pPr>
        <w:rPr>
          <w:rFonts w:ascii="Times New Roman" w:hAnsi="Times New Roman"/>
          <w:sz w:val="18"/>
          <w:szCs w:val="18"/>
          <w:lang w:val="sr-Cyrl-RS"/>
        </w:rPr>
      </w:pPr>
      <w:hyperlink r:id="rId6" w:tgtFrame="_blank" w:history="1">
        <w:r w:rsidR="00FA52BF" w:rsidRPr="003F71C8">
          <w:rPr>
            <w:rStyle w:val="Hyperlink"/>
            <w:rFonts w:ascii="Times New Roman" w:hAnsi="Times New Roman"/>
            <w:sz w:val="18"/>
            <w:szCs w:val="18"/>
            <w:lang w:val="sr-Cyrl-RS"/>
          </w:rPr>
          <w:t>Business Logistics (PD) | University of Ljubljana, School of Economics and Business</w:t>
        </w:r>
      </w:hyperlink>
    </w:p>
    <w:p w14:paraId="3DA83612" w14:textId="77777777" w:rsidR="00E06D73" w:rsidRPr="003F71C8" w:rsidRDefault="00F96FBF" w:rsidP="00FA52BF">
      <w:pPr>
        <w:rPr>
          <w:rFonts w:ascii="Times New Roman" w:hAnsi="Times New Roman"/>
          <w:sz w:val="18"/>
          <w:szCs w:val="18"/>
          <w:lang w:val="sr-Cyrl-RS"/>
        </w:rPr>
      </w:pPr>
      <w:hyperlink r:id="rId7" w:tgtFrame="_blank" w:history="1">
        <w:r w:rsidR="00FA52BF" w:rsidRPr="003F71C8">
          <w:rPr>
            <w:rStyle w:val="Hyperlink"/>
            <w:rFonts w:ascii="Times New Roman" w:hAnsi="Times New Roman"/>
            <w:sz w:val="18"/>
            <w:szCs w:val="18"/>
            <w:lang w:val="sr-Cyrl-RS"/>
          </w:rPr>
          <w:t>FUNDAMENTALS OF BUSINESS LOGISTICS | TecnoCampus | University center attached to Pompeu Fabra University and Business Park</w:t>
        </w:r>
      </w:hyperlink>
    </w:p>
    <w:p w14:paraId="792F2A73" w14:textId="77777777" w:rsidR="00FA52BF" w:rsidRPr="003F71C8" w:rsidRDefault="00F96FBF">
      <w:pPr>
        <w:rPr>
          <w:sz w:val="18"/>
          <w:szCs w:val="18"/>
          <w:lang w:val="sr-Cyrl-RS"/>
        </w:rPr>
      </w:pPr>
      <w:hyperlink r:id="rId8" w:tgtFrame="_blank" w:history="1">
        <w:r w:rsidR="00FA52BF" w:rsidRPr="003F71C8">
          <w:rPr>
            <w:rStyle w:val="Hyperlink"/>
            <w:rFonts w:ascii="Times New Roman" w:hAnsi="Times New Roman"/>
            <w:sz w:val="18"/>
            <w:szCs w:val="18"/>
            <w:lang w:val="sr-Cyrl-RS"/>
          </w:rPr>
          <w:t>Syllabus, Logistik och Supply Chain Management, 2020-12-21 and until further notice</w:t>
        </w:r>
      </w:hyperlink>
    </w:p>
    <w:sectPr w:rsidR="00FA52BF" w:rsidRPr="003F71C8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43E5"/>
    <w:multiLevelType w:val="hybridMultilevel"/>
    <w:tmpl w:val="B8540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45C0"/>
    <w:multiLevelType w:val="hybridMultilevel"/>
    <w:tmpl w:val="2180B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F2D29"/>
    <w:multiLevelType w:val="hybridMultilevel"/>
    <w:tmpl w:val="AEA8E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80D30"/>
    <w:multiLevelType w:val="multilevel"/>
    <w:tmpl w:val="2F4A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C66E7"/>
    <w:multiLevelType w:val="hybridMultilevel"/>
    <w:tmpl w:val="E634D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40F2E"/>
    <w:multiLevelType w:val="hybridMultilevel"/>
    <w:tmpl w:val="FBB038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95612"/>
    <w:rsid w:val="000A44B3"/>
    <w:rsid w:val="000E78D0"/>
    <w:rsid w:val="00200213"/>
    <w:rsid w:val="00251DB6"/>
    <w:rsid w:val="0026043B"/>
    <w:rsid w:val="002B0892"/>
    <w:rsid w:val="003157EB"/>
    <w:rsid w:val="003242A7"/>
    <w:rsid w:val="00325819"/>
    <w:rsid w:val="00395E4C"/>
    <w:rsid w:val="003C6159"/>
    <w:rsid w:val="003D5E1E"/>
    <w:rsid w:val="003F71C8"/>
    <w:rsid w:val="00456716"/>
    <w:rsid w:val="004B253A"/>
    <w:rsid w:val="004B7873"/>
    <w:rsid w:val="004D7543"/>
    <w:rsid w:val="005B1103"/>
    <w:rsid w:val="00612EA7"/>
    <w:rsid w:val="006517F9"/>
    <w:rsid w:val="006601B6"/>
    <w:rsid w:val="00684003"/>
    <w:rsid w:val="00700DB0"/>
    <w:rsid w:val="007A4520"/>
    <w:rsid w:val="00807C06"/>
    <w:rsid w:val="00810181"/>
    <w:rsid w:val="00813DF7"/>
    <w:rsid w:val="008417DB"/>
    <w:rsid w:val="008D4416"/>
    <w:rsid w:val="008E2714"/>
    <w:rsid w:val="009906D5"/>
    <w:rsid w:val="00A17238"/>
    <w:rsid w:val="00A746BB"/>
    <w:rsid w:val="00A82AD9"/>
    <w:rsid w:val="00AB6045"/>
    <w:rsid w:val="00AB6766"/>
    <w:rsid w:val="00B32117"/>
    <w:rsid w:val="00B54F31"/>
    <w:rsid w:val="00B957EE"/>
    <w:rsid w:val="00BC7436"/>
    <w:rsid w:val="00C251D1"/>
    <w:rsid w:val="00C507A9"/>
    <w:rsid w:val="00CF1AE8"/>
    <w:rsid w:val="00D8586A"/>
    <w:rsid w:val="00DE2EB2"/>
    <w:rsid w:val="00DF7C00"/>
    <w:rsid w:val="00E06D73"/>
    <w:rsid w:val="00E9282C"/>
    <w:rsid w:val="00F56C22"/>
    <w:rsid w:val="00F60C52"/>
    <w:rsid w:val="00F93DC8"/>
    <w:rsid w:val="00F95BBE"/>
    <w:rsid w:val="00F96FBF"/>
    <w:rsid w:val="00FA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A3027"/>
  <w15:docId w15:val="{234A5931-4DA3-45FA-A0AE-B0912AAE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52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52B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7A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07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u.se/en/education/syllabus/2fe189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cnocampus.cat/en/node/7956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f.uni-lj.si/en/uvoz-predmetov/poslovna-logistika-2" TargetMode="External"/><Relationship Id="rId5" Type="http://schemas.openxmlformats.org/officeDocument/2006/relationships/hyperlink" Target="https://www.fh-salzburg.ac.at/fileadmin/fhs_daten/departments/business-and-tourism/documents/Syllabi/Business_BA/Syllabus_Specialised_English_Logistics___Operations_Management.pdf?utm_source=chatgpt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4</cp:revision>
  <dcterms:created xsi:type="dcterms:W3CDTF">2026-03-23T09:20:00Z</dcterms:created>
  <dcterms:modified xsi:type="dcterms:W3CDTF">2026-06-04T13:13:00Z</dcterms:modified>
</cp:coreProperties>
</file>